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8E4B" w14:textId="77777777" w:rsidR="006B7308" w:rsidRDefault="006B7308" w:rsidP="006E13D2">
      <w:pPr>
        <w:jc w:val="center"/>
        <w:rPr>
          <w:rFonts w:asciiTheme="minorHAnsi" w:hAnsiTheme="minorHAnsi" w:cstheme="minorHAnsi"/>
          <w:b/>
          <w:color w:val="000000"/>
        </w:rPr>
      </w:pPr>
      <w:proofErr w:type="spellStart"/>
      <w:r w:rsidRPr="00311C6A">
        <w:rPr>
          <w:rFonts w:asciiTheme="minorHAnsi" w:hAnsiTheme="minorHAnsi" w:cstheme="minorHAnsi"/>
          <w:b/>
          <w:color w:val="000000"/>
        </w:rPr>
        <w:t>MMedSci</w:t>
      </w:r>
      <w:proofErr w:type="spellEnd"/>
      <w:r w:rsidRPr="00311C6A">
        <w:rPr>
          <w:rFonts w:asciiTheme="minorHAnsi" w:hAnsiTheme="minorHAnsi" w:cstheme="minorHAnsi"/>
          <w:b/>
          <w:color w:val="000000"/>
        </w:rPr>
        <w:t xml:space="preserve"> Ophthalmology Advanced Clinical Practice (Paediatrics)</w:t>
      </w:r>
    </w:p>
    <w:p w14:paraId="09278FCB" w14:textId="77777777" w:rsidR="006E13D2" w:rsidRDefault="006E13D2" w:rsidP="006B7308">
      <w:pPr>
        <w:rPr>
          <w:rFonts w:asciiTheme="minorHAnsi" w:hAnsiTheme="minorHAnsi" w:cstheme="minorHAnsi"/>
          <w:b/>
          <w:color w:val="000000"/>
        </w:rPr>
      </w:pPr>
    </w:p>
    <w:p w14:paraId="4DC4093B" w14:textId="6D611026" w:rsidR="0042228D" w:rsidRPr="00311C6A" w:rsidRDefault="004D3127" w:rsidP="006B7308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The new </w:t>
      </w:r>
      <w:r w:rsidR="0042228D">
        <w:rPr>
          <w:rFonts w:asciiTheme="minorHAnsi" w:hAnsiTheme="minorHAnsi" w:cstheme="minorHAnsi"/>
          <w:b/>
          <w:color w:val="000000"/>
        </w:rPr>
        <w:t xml:space="preserve">three-year part-time Masters Course offered by The Division of Ophthalmology and Orthoptics at The University of </w:t>
      </w:r>
      <w:bookmarkStart w:id="0" w:name="_GoBack"/>
      <w:bookmarkEnd w:id="0"/>
      <w:r w:rsidR="002C194F">
        <w:rPr>
          <w:rFonts w:asciiTheme="minorHAnsi" w:hAnsiTheme="minorHAnsi" w:cstheme="minorHAnsi"/>
          <w:b/>
          <w:color w:val="000000"/>
        </w:rPr>
        <w:t>Sheffield</w:t>
      </w:r>
      <w:r>
        <w:rPr>
          <w:rFonts w:asciiTheme="minorHAnsi" w:hAnsiTheme="minorHAnsi" w:cstheme="minorHAnsi"/>
          <w:b/>
          <w:color w:val="000000"/>
        </w:rPr>
        <w:t xml:space="preserve"> has begun!  We have a great intake of students embarking on this important area of work and are thankful to BIOS for the student scholarships, which have helped make this possible.</w:t>
      </w:r>
    </w:p>
    <w:p w14:paraId="74A2F5E5" w14:textId="77777777" w:rsidR="00F141A0" w:rsidRDefault="00F141A0" w:rsidP="006B7308">
      <w:pPr>
        <w:rPr>
          <w:rFonts w:asciiTheme="minorHAnsi" w:hAnsiTheme="minorHAnsi" w:cstheme="minorHAnsi"/>
        </w:rPr>
      </w:pPr>
    </w:p>
    <w:p w14:paraId="2AC04DC0" w14:textId="28E266F7" w:rsidR="00F141A0" w:rsidRPr="00311C6A" w:rsidRDefault="004D3127" w:rsidP="006B73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1094CB21" wp14:editId="4519BD7E">
            <wp:extent cx="2203450" cy="147100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xels-pavel-danilyuk-59966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52" cy="14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38675" w14:textId="07062BE6" w:rsidR="0042228D" w:rsidRPr="0042228D" w:rsidRDefault="004D3127" w:rsidP="0042228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course is s</w:t>
      </w:r>
      <w:r w:rsidR="0042228D">
        <w:rPr>
          <w:rFonts w:asciiTheme="minorHAnsi" w:hAnsiTheme="minorHAnsi" w:cstheme="minorHAnsi"/>
          <w:color w:val="000000"/>
        </w:rPr>
        <w:t>uitable for:</w:t>
      </w:r>
    </w:p>
    <w:p w14:paraId="20FA09D4" w14:textId="77777777" w:rsidR="006B7308" w:rsidRPr="0042228D" w:rsidRDefault="006B7308" w:rsidP="004222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42228D">
        <w:rPr>
          <w:rFonts w:asciiTheme="minorHAnsi" w:hAnsiTheme="minorHAnsi" w:cstheme="minorHAnsi"/>
          <w:color w:val="000000"/>
        </w:rPr>
        <w:t xml:space="preserve">Current paediatric eye-care practitioners (Orthoptists, Optometrists and Ophthalmic Nurses) who want to advance their specialist ophthalmic practice skills.  </w:t>
      </w:r>
    </w:p>
    <w:p w14:paraId="47F65D7B" w14:textId="33644A3B" w:rsidR="006B7308" w:rsidRPr="00311C6A" w:rsidRDefault="00FB6D7E" w:rsidP="006B730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11C6A">
        <w:rPr>
          <w:rFonts w:asciiTheme="minorHAnsi" w:hAnsiTheme="minorHAnsi" w:cstheme="minorHAnsi"/>
          <w:color w:val="000000"/>
        </w:rPr>
        <w:t>P</w:t>
      </w:r>
      <w:r w:rsidR="00D87629">
        <w:rPr>
          <w:rFonts w:asciiTheme="minorHAnsi" w:hAnsiTheme="minorHAnsi" w:cstheme="minorHAnsi"/>
          <w:color w:val="000000"/>
        </w:rPr>
        <w:t>rofessionals</w:t>
      </w:r>
      <w:r w:rsidR="006B7308" w:rsidRPr="00311C6A">
        <w:rPr>
          <w:rFonts w:asciiTheme="minorHAnsi" w:hAnsiTheme="minorHAnsi" w:cstheme="minorHAnsi"/>
          <w:color w:val="000000"/>
        </w:rPr>
        <w:t xml:space="preserve"> </w:t>
      </w:r>
      <w:r w:rsidRPr="00311C6A">
        <w:rPr>
          <w:rFonts w:asciiTheme="minorHAnsi" w:hAnsiTheme="minorHAnsi" w:cstheme="minorHAnsi"/>
          <w:color w:val="000000"/>
        </w:rPr>
        <w:t>wishing to reach advanced clinical practitioner status in paediatric ophthalmology</w:t>
      </w:r>
    </w:p>
    <w:p w14:paraId="516D0BAD" w14:textId="77777777" w:rsidR="006B7308" w:rsidRPr="00311C6A" w:rsidRDefault="006B7308" w:rsidP="006B7308">
      <w:pPr>
        <w:rPr>
          <w:rFonts w:asciiTheme="minorHAnsi" w:hAnsiTheme="minorHAnsi" w:cstheme="minorHAnsi"/>
          <w:b/>
        </w:rPr>
      </w:pPr>
    </w:p>
    <w:p w14:paraId="5F65DD70" w14:textId="77777777" w:rsidR="00FB6D7E" w:rsidRPr="00311C6A" w:rsidRDefault="00FB6D7E" w:rsidP="006B7308">
      <w:pPr>
        <w:rPr>
          <w:rFonts w:asciiTheme="minorHAnsi" w:hAnsiTheme="minorHAnsi" w:cstheme="minorHAnsi"/>
          <w:b/>
        </w:rPr>
      </w:pPr>
      <w:r w:rsidRPr="00311C6A">
        <w:rPr>
          <w:rFonts w:asciiTheme="minorHAnsi" w:hAnsiTheme="minorHAnsi" w:cstheme="minorHAnsi"/>
          <w:b/>
        </w:rPr>
        <w:t>Course Description</w:t>
      </w:r>
    </w:p>
    <w:p w14:paraId="5B30D366" w14:textId="233F2CFB" w:rsidR="00FB6D7E" w:rsidRPr="0042228D" w:rsidRDefault="004D3127" w:rsidP="007831BE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The course is an</w:t>
      </w:r>
      <w:r w:rsidR="00FB6D7E" w:rsidRPr="00311C6A">
        <w:rPr>
          <w:rFonts w:asciiTheme="minorHAnsi" w:hAnsiTheme="minorHAnsi" w:cstheme="minorHAnsi"/>
        </w:rPr>
        <w:t xml:space="preserve"> exciting opportunity for </w:t>
      </w:r>
      <w:r>
        <w:rPr>
          <w:rFonts w:asciiTheme="minorHAnsi" w:hAnsiTheme="minorHAnsi" w:cstheme="minorHAnsi"/>
        </w:rPr>
        <w:t xml:space="preserve">experienced </w:t>
      </w:r>
      <w:r>
        <w:rPr>
          <w:rFonts w:asciiTheme="minorHAnsi" w:hAnsiTheme="minorHAnsi" w:cstheme="minorHAnsi"/>
          <w:color w:val="000000"/>
        </w:rPr>
        <w:t>eye-care practitioners</w:t>
      </w:r>
      <w:r w:rsidR="00FB6D7E" w:rsidRPr="00311C6A">
        <w:rPr>
          <w:rFonts w:asciiTheme="minorHAnsi" w:hAnsiTheme="minorHAnsi" w:cstheme="minorHAnsi"/>
        </w:rPr>
        <w:t xml:space="preserve"> to </w:t>
      </w:r>
      <w:r w:rsidR="00FB6D7E" w:rsidRPr="00311C6A">
        <w:rPr>
          <w:rFonts w:asciiTheme="minorHAnsi" w:hAnsiTheme="minorHAnsi" w:cstheme="minorHAnsi"/>
          <w:color w:val="000000"/>
        </w:rPr>
        <w:t>advance their specialist opht</w:t>
      </w:r>
      <w:r w:rsidR="0042228D">
        <w:rPr>
          <w:rFonts w:asciiTheme="minorHAnsi" w:hAnsiTheme="minorHAnsi" w:cstheme="minorHAnsi"/>
          <w:color w:val="000000"/>
        </w:rPr>
        <w:t>halmic practice skills</w:t>
      </w:r>
      <w:r w:rsidR="00FB6D7E" w:rsidRPr="00311C6A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The course facilitates</w:t>
      </w:r>
      <w:r w:rsidR="00FB6D7E" w:rsidRPr="00311C6A">
        <w:rPr>
          <w:rFonts w:asciiTheme="minorHAnsi" w:hAnsiTheme="minorHAnsi" w:cstheme="minorHAnsi"/>
          <w:color w:val="000000"/>
        </w:rPr>
        <w:t xml:space="preserve"> a comprehensive and advanced knowledge of paediatric ophthalmology conditions</w:t>
      </w:r>
      <w:r w:rsidR="004D64B8" w:rsidRPr="00311C6A">
        <w:rPr>
          <w:rFonts w:asciiTheme="minorHAnsi" w:hAnsiTheme="minorHAnsi" w:cstheme="minorHAnsi"/>
          <w:color w:val="000000"/>
        </w:rPr>
        <w:t xml:space="preserve">, </w:t>
      </w:r>
      <w:r w:rsidR="00FB6D7E" w:rsidRPr="00311C6A">
        <w:rPr>
          <w:rFonts w:asciiTheme="minorHAnsi" w:hAnsiTheme="minorHAnsi" w:cstheme="minorHAnsi"/>
          <w:color w:val="000000"/>
        </w:rPr>
        <w:t xml:space="preserve">diagnostic </w:t>
      </w:r>
      <w:r w:rsidR="004D64B8" w:rsidRPr="00311C6A">
        <w:rPr>
          <w:rFonts w:asciiTheme="minorHAnsi" w:hAnsiTheme="minorHAnsi" w:cstheme="minorHAnsi"/>
          <w:color w:val="000000"/>
        </w:rPr>
        <w:t xml:space="preserve">expertise </w:t>
      </w:r>
      <w:r w:rsidR="00FB6D7E" w:rsidRPr="00311C6A">
        <w:rPr>
          <w:rFonts w:asciiTheme="minorHAnsi" w:hAnsiTheme="minorHAnsi" w:cstheme="minorHAnsi"/>
          <w:color w:val="000000"/>
        </w:rPr>
        <w:t xml:space="preserve">and management </w:t>
      </w:r>
      <w:r w:rsidR="000F5D30">
        <w:rPr>
          <w:rFonts w:asciiTheme="minorHAnsi" w:hAnsiTheme="minorHAnsi" w:cstheme="minorHAnsi"/>
          <w:color w:val="000000"/>
        </w:rPr>
        <w:t>options</w:t>
      </w:r>
      <w:r w:rsidR="00D87629">
        <w:rPr>
          <w:rFonts w:asciiTheme="minorHAnsi" w:hAnsiTheme="minorHAnsi" w:cstheme="minorHAnsi"/>
          <w:color w:val="000000"/>
        </w:rPr>
        <w:t>.</w:t>
      </w:r>
      <w:r w:rsidR="0042228D">
        <w:rPr>
          <w:rFonts w:asciiTheme="minorHAnsi" w:hAnsiTheme="minorHAnsi" w:cstheme="minorHAnsi"/>
          <w:color w:val="000000"/>
        </w:rPr>
        <w:t xml:space="preserve"> Teaching</w:t>
      </w:r>
      <w:r w:rsidR="00FB6D7E" w:rsidRPr="00311C6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is mainly </w:t>
      </w:r>
      <w:r w:rsidR="00FB6D7E" w:rsidRPr="00311C6A">
        <w:rPr>
          <w:rFonts w:asciiTheme="minorHAnsi" w:hAnsiTheme="minorHAnsi" w:cstheme="minorHAnsi"/>
          <w:color w:val="000000"/>
        </w:rPr>
        <w:t xml:space="preserve">online, </w:t>
      </w:r>
      <w:r>
        <w:rPr>
          <w:rFonts w:asciiTheme="minorHAnsi" w:hAnsiTheme="minorHAnsi" w:cstheme="minorHAnsi"/>
          <w:color w:val="000000"/>
        </w:rPr>
        <w:t>in</w:t>
      </w:r>
      <w:r w:rsidR="00FB6D7E" w:rsidRPr="00311C6A">
        <w:rPr>
          <w:rFonts w:asciiTheme="minorHAnsi" w:hAnsiTheme="minorHAnsi" w:cstheme="minorHAnsi"/>
          <w:color w:val="000000"/>
        </w:rPr>
        <w:t xml:space="preserve"> addition </w:t>
      </w:r>
      <w:r>
        <w:rPr>
          <w:rFonts w:asciiTheme="minorHAnsi" w:hAnsiTheme="minorHAnsi" w:cstheme="minorHAnsi"/>
          <w:color w:val="000000"/>
        </w:rPr>
        <w:t>to</w:t>
      </w:r>
      <w:r w:rsidR="00FB6D7E" w:rsidRPr="00311C6A">
        <w:rPr>
          <w:rFonts w:asciiTheme="minorHAnsi" w:hAnsiTheme="minorHAnsi" w:cstheme="minorHAnsi"/>
          <w:color w:val="000000"/>
        </w:rPr>
        <w:t xml:space="preserve"> clinical wor</w:t>
      </w:r>
      <w:r>
        <w:rPr>
          <w:rFonts w:asciiTheme="minorHAnsi" w:hAnsiTheme="minorHAnsi" w:cstheme="minorHAnsi"/>
          <w:color w:val="000000"/>
        </w:rPr>
        <w:t>k-based learning.  Students</w:t>
      </w:r>
      <w:r w:rsidR="00FB6D7E" w:rsidRPr="00311C6A">
        <w:rPr>
          <w:rFonts w:asciiTheme="minorHAnsi" w:hAnsiTheme="minorHAnsi" w:cstheme="minorHAnsi"/>
          <w:color w:val="000000"/>
        </w:rPr>
        <w:t xml:space="preserve"> need the support of a local mentor (paediatric ophthalmologist or ACP </w:t>
      </w:r>
      <w:r>
        <w:rPr>
          <w:rFonts w:asciiTheme="minorHAnsi" w:hAnsiTheme="minorHAnsi" w:cstheme="minorHAnsi"/>
          <w:color w:val="000000"/>
        </w:rPr>
        <w:t>in paediatric ophthalmology</w:t>
      </w:r>
      <w:r w:rsidR="004B3E5D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 to complete the clinical aspects of the course.</w:t>
      </w:r>
    </w:p>
    <w:p w14:paraId="7B2AE850" w14:textId="77777777" w:rsidR="00FB6D7E" w:rsidRPr="00311C6A" w:rsidRDefault="00FB6D7E" w:rsidP="00FB6D7E">
      <w:pPr>
        <w:rPr>
          <w:rFonts w:asciiTheme="minorHAnsi" w:hAnsiTheme="minorHAnsi" w:cstheme="minorHAnsi"/>
        </w:rPr>
      </w:pPr>
    </w:p>
    <w:p w14:paraId="381F335C" w14:textId="115EC105" w:rsidR="004D64B8" w:rsidRDefault="0042228D" w:rsidP="007831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4D64B8" w:rsidRPr="00311C6A">
        <w:rPr>
          <w:rFonts w:asciiTheme="minorHAnsi" w:hAnsiTheme="minorHAnsi" w:cstheme="minorHAnsi"/>
        </w:rPr>
        <w:t xml:space="preserve"> </w:t>
      </w:r>
      <w:r w:rsidR="00D87629" w:rsidRPr="00311C6A">
        <w:rPr>
          <w:rFonts w:asciiTheme="minorHAnsi" w:hAnsiTheme="minorHAnsi" w:cstheme="minorHAnsi"/>
        </w:rPr>
        <w:t xml:space="preserve">course </w:t>
      </w:r>
      <w:r w:rsidR="00D87629">
        <w:rPr>
          <w:rFonts w:asciiTheme="minorHAnsi" w:hAnsiTheme="minorHAnsi" w:cstheme="minorHAnsi"/>
        </w:rPr>
        <w:t>encompasses</w:t>
      </w:r>
      <w:r w:rsidR="000F5D30">
        <w:rPr>
          <w:rFonts w:asciiTheme="minorHAnsi" w:hAnsiTheme="minorHAnsi" w:cstheme="minorHAnsi"/>
        </w:rPr>
        <w:t xml:space="preserve"> </w:t>
      </w:r>
      <w:r w:rsidR="004D64B8" w:rsidRPr="00311C6A">
        <w:rPr>
          <w:rFonts w:asciiTheme="minorHAnsi" w:hAnsiTheme="minorHAnsi" w:cstheme="minorHAnsi"/>
        </w:rPr>
        <w:t>the fou</w:t>
      </w:r>
      <w:r w:rsidR="003C5B17">
        <w:rPr>
          <w:rFonts w:asciiTheme="minorHAnsi" w:hAnsiTheme="minorHAnsi" w:cstheme="minorHAnsi"/>
        </w:rPr>
        <w:t>r pillars of advanced practice:</w:t>
      </w:r>
      <w:r w:rsidR="004D64B8" w:rsidRPr="00311C6A">
        <w:rPr>
          <w:rFonts w:asciiTheme="minorHAnsi" w:hAnsiTheme="minorHAnsi" w:cstheme="minorHAnsi"/>
        </w:rPr>
        <w:t xml:space="preserve"> clinical practice; facilitating learning; leadership; and evide</w:t>
      </w:r>
      <w:r>
        <w:rPr>
          <w:rFonts w:asciiTheme="minorHAnsi" w:hAnsiTheme="minorHAnsi" w:cstheme="minorHAnsi"/>
        </w:rPr>
        <w:t xml:space="preserve">nce, research and development. </w:t>
      </w:r>
      <w:r w:rsidR="007831BE">
        <w:rPr>
          <w:rFonts w:asciiTheme="minorHAnsi" w:hAnsiTheme="minorHAnsi" w:cstheme="minorHAnsi"/>
        </w:rPr>
        <w:t>The</w:t>
      </w:r>
      <w:r w:rsidR="00311C6A" w:rsidRPr="00311C6A">
        <w:rPr>
          <w:rFonts w:asciiTheme="minorHAnsi" w:hAnsiTheme="minorHAnsi" w:cstheme="minorHAnsi"/>
        </w:rPr>
        <w:t xml:space="preserve"> core </w:t>
      </w:r>
      <w:r w:rsidR="008D3D33">
        <w:rPr>
          <w:rFonts w:asciiTheme="minorHAnsi" w:hAnsiTheme="minorHAnsi" w:cstheme="minorHAnsi"/>
        </w:rPr>
        <w:t xml:space="preserve">60 credit first year module </w:t>
      </w:r>
      <w:r w:rsidR="004D3127">
        <w:rPr>
          <w:rFonts w:asciiTheme="minorHAnsi" w:hAnsiTheme="minorHAnsi" w:cstheme="minorHAnsi"/>
        </w:rPr>
        <w:t>includes an i</w:t>
      </w:r>
      <w:r w:rsidR="004D64B8" w:rsidRPr="00311C6A">
        <w:rPr>
          <w:rFonts w:asciiTheme="minorHAnsi" w:hAnsiTheme="minorHAnsi" w:cstheme="minorHAnsi"/>
        </w:rPr>
        <w:t>ntroduc</w:t>
      </w:r>
      <w:r w:rsidR="00D87629">
        <w:rPr>
          <w:rFonts w:asciiTheme="minorHAnsi" w:hAnsiTheme="minorHAnsi" w:cstheme="minorHAnsi"/>
        </w:rPr>
        <w:t>tion to the role of the ACP in p</w:t>
      </w:r>
      <w:r w:rsidR="004D64B8" w:rsidRPr="00311C6A">
        <w:rPr>
          <w:rFonts w:asciiTheme="minorHAnsi" w:hAnsiTheme="minorHAnsi" w:cstheme="minorHAnsi"/>
        </w:rPr>
        <w:t>aedia</w:t>
      </w:r>
      <w:r w:rsidR="00D87629">
        <w:rPr>
          <w:rFonts w:asciiTheme="minorHAnsi" w:hAnsiTheme="minorHAnsi" w:cstheme="minorHAnsi"/>
        </w:rPr>
        <w:t xml:space="preserve">tric ophthalmology, </w:t>
      </w:r>
      <w:r w:rsidR="004D3127">
        <w:rPr>
          <w:rFonts w:asciiTheme="minorHAnsi" w:hAnsiTheme="minorHAnsi" w:cstheme="minorHAnsi"/>
        </w:rPr>
        <w:t xml:space="preserve">diagnosing and managing </w:t>
      </w:r>
      <w:r w:rsidR="00D87629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lepharitis</w:t>
      </w:r>
      <w:r w:rsidR="00A92F7C">
        <w:rPr>
          <w:rFonts w:asciiTheme="minorHAnsi" w:hAnsiTheme="minorHAnsi" w:cstheme="minorHAnsi"/>
        </w:rPr>
        <w:t>, dry eye</w:t>
      </w:r>
      <w:r w:rsidR="00D87629">
        <w:rPr>
          <w:rFonts w:asciiTheme="minorHAnsi" w:hAnsiTheme="minorHAnsi" w:cstheme="minorHAnsi"/>
        </w:rPr>
        <w:t>, a</w:t>
      </w:r>
      <w:r w:rsidR="004D64B8" w:rsidRPr="00311C6A">
        <w:rPr>
          <w:rFonts w:asciiTheme="minorHAnsi" w:hAnsiTheme="minorHAnsi" w:cstheme="minorHAnsi"/>
        </w:rPr>
        <w:t xml:space="preserve">llergic conjunctivitis, </w:t>
      </w:r>
      <w:r w:rsidR="00D87629">
        <w:rPr>
          <w:rFonts w:asciiTheme="minorHAnsi" w:hAnsiTheme="minorHAnsi" w:cstheme="minorHAnsi"/>
        </w:rPr>
        <w:t>j</w:t>
      </w:r>
      <w:r w:rsidR="004D64B8" w:rsidRPr="00311C6A">
        <w:rPr>
          <w:rFonts w:asciiTheme="minorHAnsi" w:hAnsiTheme="minorHAnsi" w:cstheme="minorHAnsi"/>
        </w:rPr>
        <w:t>uvenil</w:t>
      </w:r>
      <w:r w:rsidR="00D87629">
        <w:rPr>
          <w:rFonts w:asciiTheme="minorHAnsi" w:hAnsiTheme="minorHAnsi" w:cstheme="minorHAnsi"/>
        </w:rPr>
        <w:t>e idiopathic a</w:t>
      </w:r>
      <w:r>
        <w:rPr>
          <w:rFonts w:asciiTheme="minorHAnsi" w:hAnsiTheme="minorHAnsi" w:cstheme="minorHAnsi"/>
        </w:rPr>
        <w:t>rthritis</w:t>
      </w:r>
      <w:r w:rsidR="00311C6A" w:rsidRPr="00311C6A">
        <w:rPr>
          <w:rFonts w:asciiTheme="minorHAnsi" w:hAnsiTheme="minorHAnsi" w:cstheme="minorHAnsi"/>
        </w:rPr>
        <w:t xml:space="preserve">, </w:t>
      </w:r>
      <w:r w:rsidR="00295468">
        <w:rPr>
          <w:rFonts w:asciiTheme="minorHAnsi" w:hAnsiTheme="minorHAnsi" w:cstheme="minorHAnsi"/>
        </w:rPr>
        <w:t>inherited retinal disease</w:t>
      </w:r>
      <w:r w:rsidR="00311C6A" w:rsidRPr="00311C6A">
        <w:rPr>
          <w:rFonts w:asciiTheme="minorHAnsi" w:hAnsiTheme="minorHAnsi" w:cstheme="minorHAnsi"/>
        </w:rPr>
        <w:t xml:space="preserve">, </w:t>
      </w:r>
      <w:r w:rsidR="00D87629">
        <w:rPr>
          <w:rFonts w:asciiTheme="minorHAnsi" w:hAnsiTheme="minorHAnsi" w:cstheme="minorHAnsi"/>
        </w:rPr>
        <w:t>r</w:t>
      </w:r>
      <w:r w:rsidR="004D64B8" w:rsidRPr="00311C6A">
        <w:rPr>
          <w:rFonts w:asciiTheme="minorHAnsi" w:hAnsiTheme="minorHAnsi" w:cstheme="minorHAnsi"/>
        </w:rPr>
        <w:t>etinal imaging</w:t>
      </w:r>
      <w:r w:rsidR="00311C6A" w:rsidRPr="00311C6A">
        <w:rPr>
          <w:rFonts w:asciiTheme="minorHAnsi" w:hAnsiTheme="minorHAnsi" w:cstheme="minorHAnsi"/>
        </w:rPr>
        <w:t xml:space="preserve">, </w:t>
      </w:r>
      <w:r w:rsidR="00D87629">
        <w:rPr>
          <w:rFonts w:asciiTheme="minorHAnsi" w:hAnsiTheme="minorHAnsi" w:cstheme="minorHAnsi"/>
        </w:rPr>
        <w:t>e</w:t>
      </w:r>
      <w:r w:rsidR="004D64B8" w:rsidRPr="00311C6A">
        <w:rPr>
          <w:rFonts w:asciiTheme="minorHAnsi" w:hAnsiTheme="minorHAnsi" w:cstheme="minorHAnsi"/>
        </w:rPr>
        <w:t>lectrodiagnostic testing</w:t>
      </w:r>
      <w:r w:rsidR="00D87629">
        <w:rPr>
          <w:rFonts w:asciiTheme="minorHAnsi" w:hAnsiTheme="minorHAnsi" w:cstheme="minorHAnsi"/>
        </w:rPr>
        <w:t>, r</w:t>
      </w:r>
      <w:r w:rsidR="00311C6A" w:rsidRPr="00311C6A">
        <w:rPr>
          <w:rFonts w:asciiTheme="minorHAnsi" w:hAnsiTheme="minorHAnsi" w:cstheme="minorHAnsi"/>
        </w:rPr>
        <w:t xml:space="preserve">etinoscopy, </w:t>
      </w:r>
      <w:r w:rsidR="00D87629">
        <w:rPr>
          <w:rFonts w:asciiTheme="minorHAnsi" w:hAnsiTheme="minorHAnsi" w:cstheme="minorHAnsi"/>
        </w:rPr>
        <w:t>g</w:t>
      </w:r>
      <w:r w:rsidR="004D64B8" w:rsidRPr="00311C6A">
        <w:rPr>
          <w:rFonts w:asciiTheme="minorHAnsi" w:hAnsiTheme="minorHAnsi" w:cstheme="minorHAnsi"/>
        </w:rPr>
        <w:t>laucoma</w:t>
      </w:r>
      <w:r w:rsidR="00311C6A" w:rsidRPr="00311C6A">
        <w:rPr>
          <w:rFonts w:asciiTheme="minorHAnsi" w:hAnsiTheme="minorHAnsi" w:cstheme="minorHAnsi"/>
        </w:rPr>
        <w:t xml:space="preserve">, </w:t>
      </w:r>
      <w:r w:rsidR="00D87629">
        <w:rPr>
          <w:rFonts w:asciiTheme="minorHAnsi" w:hAnsiTheme="minorHAnsi" w:cstheme="minorHAnsi"/>
        </w:rPr>
        <w:t>c</w:t>
      </w:r>
      <w:r w:rsidR="004D64B8" w:rsidRPr="00311C6A">
        <w:rPr>
          <w:rFonts w:asciiTheme="minorHAnsi" w:hAnsiTheme="minorHAnsi" w:cstheme="minorHAnsi"/>
        </w:rPr>
        <w:t>ontact lenses</w:t>
      </w:r>
      <w:r w:rsidR="00311C6A" w:rsidRPr="00311C6A">
        <w:rPr>
          <w:rFonts w:asciiTheme="minorHAnsi" w:hAnsiTheme="minorHAnsi" w:cstheme="minorHAnsi"/>
        </w:rPr>
        <w:t xml:space="preserve">, </w:t>
      </w:r>
      <w:r w:rsidR="00D87629">
        <w:rPr>
          <w:rFonts w:asciiTheme="minorHAnsi" w:hAnsiTheme="minorHAnsi" w:cstheme="minorHAnsi"/>
        </w:rPr>
        <w:t>i</w:t>
      </w:r>
      <w:r w:rsidR="004D64B8" w:rsidRPr="00311C6A">
        <w:rPr>
          <w:rFonts w:asciiTheme="minorHAnsi" w:hAnsiTheme="minorHAnsi" w:cstheme="minorHAnsi"/>
        </w:rPr>
        <w:t>nvestigative techniques</w:t>
      </w:r>
      <w:r w:rsidR="00311C6A" w:rsidRPr="00311C6A">
        <w:rPr>
          <w:rFonts w:asciiTheme="minorHAnsi" w:hAnsiTheme="minorHAnsi" w:cstheme="minorHAnsi"/>
        </w:rPr>
        <w:t>,</w:t>
      </w:r>
      <w:r w:rsidR="00D87629">
        <w:rPr>
          <w:rFonts w:asciiTheme="minorHAnsi" w:hAnsiTheme="minorHAnsi" w:cstheme="minorHAnsi"/>
        </w:rPr>
        <w:t xml:space="preserve"> c</w:t>
      </w:r>
      <w:r w:rsidR="004D64B8" w:rsidRPr="00311C6A">
        <w:rPr>
          <w:rFonts w:asciiTheme="minorHAnsi" w:hAnsiTheme="minorHAnsi" w:cstheme="minorHAnsi"/>
        </w:rPr>
        <w:t>erebral visual impairment</w:t>
      </w:r>
      <w:r w:rsidR="00311C6A" w:rsidRPr="00311C6A">
        <w:rPr>
          <w:rFonts w:asciiTheme="minorHAnsi" w:hAnsiTheme="minorHAnsi" w:cstheme="minorHAnsi"/>
        </w:rPr>
        <w:t xml:space="preserve">, </w:t>
      </w:r>
      <w:r w:rsidR="00D87629">
        <w:rPr>
          <w:rFonts w:asciiTheme="minorHAnsi" w:hAnsiTheme="minorHAnsi" w:cstheme="minorHAnsi"/>
        </w:rPr>
        <w:t>c</w:t>
      </w:r>
      <w:r w:rsidR="004D64B8" w:rsidRPr="00311C6A">
        <w:rPr>
          <w:rFonts w:asciiTheme="minorHAnsi" w:hAnsiTheme="minorHAnsi" w:cstheme="minorHAnsi"/>
        </w:rPr>
        <w:t>ommunicating with vision impaired children</w:t>
      </w:r>
      <w:r w:rsidR="00311C6A" w:rsidRPr="00311C6A">
        <w:rPr>
          <w:rFonts w:asciiTheme="minorHAnsi" w:hAnsiTheme="minorHAnsi" w:cstheme="minorHAnsi"/>
        </w:rPr>
        <w:t>, d</w:t>
      </w:r>
      <w:r w:rsidR="004D64B8" w:rsidRPr="00311C6A">
        <w:rPr>
          <w:rFonts w:asciiTheme="minorHAnsi" w:hAnsiTheme="minorHAnsi" w:cstheme="minorHAnsi"/>
        </w:rPr>
        <w:t>isc and neurological screening</w:t>
      </w:r>
      <w:r w:rsidR="008D3D33">
        <w:rPr>
          <w:rFonts w:asciiTheme="minorHAnsi" w:hAnsiTheme="minorHAnsi" w:cstheme="minorHAnsi"/>
        </w:rPr>
        <w:t>, n</w:t>
      </w:r>
      <w:r w:rsidR="004D64B8" w:rsidRPr="00311C6A">
        <w:rPr>
          <w:rFonts w:asciiTheme="minorHAnsi" w:hAnsiTheme="minorHAnsi" w:cstheme="minorHAnsi"/>
        </w:rPr>
        <w:t>asolacrimal duct obstruction</w:t>
      </w:r>
      <w:r w:rsidR="00311C6A" w:rsidRPr="00311C6A">
        <w:rPr>
          <w:rFonts w:asciiTheme="minorHAnsi" w:hAnsiTheme="minorHAnsi" w:cstheme="minorHAnsi"/>
        </w:rPr>
        <w:t>, c</w:t>
      </w:r>
      <w:r w:rsidR="004D64B8" w:rsidRPr="00311C6A">
        <w:rPr>
          <w:rFonts w:asciiTheme="minorHAnsi" w:hAnsiTheme="minorHAnsi" w:cstheme="minorHAnsi"/>
        </w:rPr>
        <w:t>halazion</w:t>
      </w:r>
      <w:r>
        <w:rPr>
          <w:rFonts w:asciiTheme="minorHAnsi" w:hAnsiTheme="minorHAnsi" w:cstheme="minorHAnsi"/>
        </w:rPr>
        <w:t xml:space="preserve">, </w:t>
      </w:r>
      <w:r w:rsidR="004D3127">
        <w:rPr>
          <w:rFonts w:asciiTheme="minorHAnsi" w:hAnsiTheme="minorHAnsi" w:cstheme="minorHAnsi"/>
        </w:rPr>
        <w:t xml:space="preserve">surgical consent &amp; surgical listing &amp; </w:t>
      </w:r>
      <w:r w:rsidR="008D3D3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mergency eye treatment </w:t>
      </w:r>
      <w:r w:rsidR="00311C6A" w:rsidRPr="00311C6A">
        <w:rPr>
          <w:rFonts w:asciiTheme="minorHAnsi" w:hAnsiTheme="minorHAnsi" w:cstheme="minorHAnsi"/>
        </w:rPr>
        <w:t xml:space="preserve">and </w:t>
      </w:r>
      <w:r w:rsidR="004D64B8" w:rsidRPr="00311C6A">
        <w:rPr>
          <w:rFonts w:asciiTheme="minorHAnsi" w:hAnsiTheme="minorHAnsi" w:cstheme="minorHAnsi"/>
        </w:rPr>
        <w:t>continued professional development</w:t>
      </w:r>
      <w:r w:rsidR="00311C6A" w:rsidRPr="00311C6A">
        <w:rPr>
          <w:rFonts w:asciiTheme="minorHAnsi" w:hAnsiTheme="minorHAnsi" w:cstheme="minorHAnsi"/>
        </w:rPr>
        <w:t>.</w:t>
      </w:r>
      <w:r w:rsidR="004D3127">
        <w:rPr>
          <w:rFonts w:asciiTheme="minorHAnsi" w:hAnsiTheme="minorHAnsi" w:cstheme="minorHAnsi"/>
        </w:rPr>
        <w:t xml:space="preserve">  The second year encompasses a choice of modules from clinical leadership, research methods, low vision, medicines &amp; concom</w:t>
      </w:r>
      <w:r w:rsidR="001559FE">
        <w:rPr>
          <w:rFonts w:asciiTheme="minorHAnsi" w:hAnsiTheme="minorHAnsi" w:cstheme="minorHAnsi"/>
        </w:rPr>
        <w:t>itance &amp; incomitance in dep</w:t>
      </w:r>
      <w:r w:rsidR="004D3127">
        <w:rPr>
          <w:rFonts w:asciiTheme="minorHAnsi" w:hAnsiTheme="minorHAnsi" w:cstheme="minorHAnsi"/>
        </w:rPr>
        <w:t xml:space="preserve">th, with the third year a choice between a clinical research </w:t>
      </w:r>
      <w:proofErr w:type="gramStart"/>
      <w:r w:rsidR="004D3127">
        <w:rPr>
          <w:rFonts w:asciiTheme="minorHAnsi" w:hAnsiTheme="minorHAnsi" w:cstheme="minorHAnsi"/>
        </w:rPr>
        <w:t>project</w:t>
      </w:r>
      <w:proofErr w:type="gramEnd"/>
      <w:r w:rsidR="007F7225">
        <w:rPr>
          <w:rFonts w:asciiTheme="minorHAnsi" w:hAnsiTheme="minorHAnsi" w:cstheme="minorHAnsi"/>
        </w:rPr>
        <w:t>,</w:t>
      </w:r>
      <w:r w:rsidR="004D3127">
        <w:rPr>
          <w:rFonts w:asciiTheme="minorHAnsi" w:hAnsiTheme="minorHAnsi" w:cstheme="minorHAnsi"/>
        </w:rPr>
        <w:t xml:space="preserve"> or a literature base</w:t>
      </w:r>
      <w:r w:rsidR="001559FE">
        <w:rPr>
          <w:rFonts w:asciiTheme="minorHAnsi" w:hAnsiTheme="minorHAnsi" w:cstheme="minorHAnsi"/>
        </w:rPr>
        <w:t>d dissertation.</w:t>
      </w:r>
    </w:p>
    <w:p w14:paraId="126A7E6D" w14:textId="47450244" w:rsidR="00922FA5" w:rsidRDefault="00922FA5" w:rsidP="006B7308">
      <w:pPr>
        <w:rPr>
          <w:rFonts w:asciiTheme="minorHAnsi" w:hAnsiTheme="minorHAnsi" w:cstheme="minorHAnsi"/>
        </w:rPr>
      </w:pPr>
    </w:p>
    <w:p w14:paraId="3F603F76" w14:textId="0C1B60D7" w:rsidR="00922FA5" w:rsidRDefault="004D3127" w:rsidP="00922FA5">
      <w:pPr>
        <w:rPr>
          <w:rFonts w:asciiTheme="minorHAnsi" w:hAnsiTheme="minorHAnsi" w:cstheme="minorHAnsi"/>
        </w:rPr>
      </w:pPr>
      <w:r w:rsidRPr="004D3127">
        <w:rPr>
          <w:rFonts w:asciiTheme="minorHAnsi" w:hAnsiTheme="minorHAnsi" w:cstheme="minorHAnsi"/>
          <w:b/>
        </w:rPr>
        <w:t xml:space="preserve">Applications are now open </w:t>
      </w:r>
      <w:r w:rsidR="007F7225">
        <w:rPr>
          <w:rFonts w:asciiTheme="minorHAnsi" w:hAnsiTheme="minorHAnsi" w:cstheme="minorHAnsi"/>
          <w:b/>
        </w:rPr>
        <w:t>for</w:t>
      </w:r>
      <w:r w:rsidRPr="004D3127">
        <w:rPr>
          <w:rFonts w:asciiTheme="minorHAnsi" w:hAnsiTheme="minorHAnsi" w:cstheme="minorHAnsi"/>
          <w:b/>
        </w:rPr>
        <w:t xml:space="preserve"> September 2022.  To apply,</w:t>
      </w:r>
      <w:r w:rsidR="00E37CE5" w:rsidRPr="004D3127">
        <w:rPr>
          <w:rFonts w:asciiTheme="minorHAnsi" w:hAnsiTheme="minorHAnsi" w:cstheme="minorHAnsi"/>
          <w:b/>
        </w:rPr>
        <w:t xml:space="preserve"> please follow more links from our programme webpage:  </w:t>
      </w:r>
      <w:hyperlink r:id="rId8" w:history="1">
        <w:r w:rsidR="00E37CE5" w:rsidRPr="000F4FD1">
          <w:rPr>
            <w:rStyle w:val="Hyperlink"/>
            <w:rFonts w:asciiTheme="minorHAnsi" w:hAnsiTheme="minorHAnsi" w:cstheme="minorHAnsi"/>
          </w:rPr>
          <w:t>https://www.sheffield.ac.uk/postgraduate/taught/courses/2021/ophthalmology-advanced-clinical-practice-paediatrics-mmedsci-pg-certificate-pg-diploma</w:t>
        </w:r>
      </w:hyperlink>
    </w:p>
    <w:p w14:paraId="0935EB1A" w14:textId="77777777" w:rsidR="00E37CE5" w:rsidRPr="00922FA5" w:rsidRDefault="00E37CE5" w:rsidP="00922FA5">
      <w:pPr>
        <w:rPr>
          <w:rFonts w:asciiTheme="minorHAnsi" w:eastAsia="Times New Roman" w:hAnsiTheme="minorHAnsi" w:cstheme="minorHAnsi"/>
          <w:lang w:eastAsia="en-GB"/>
        </w:rPr>
      </w:pPr>
    </w:p>
    <w:p w14:paraId="5B107803" w14:textId="3B1EC6FF" w:rsidR="00922FA5" w:rsidRPr="00922FA5" w:rsidRDefault="00922FA5" w:rsidP="006B7308">
      <w:pPr>
        <w:rPr>
          <w:rFonts w:asciiTheme="minorHAnsi" w:hAnsiTheme="minorHAnsi" w:cstheme="minorHAnsi"/>
        </w:rPr>
      </w:pPr>
    </w:p>
    <w:sectPr w:rsidR="00922FA5" w:rsidRPr="00922FA5" w:rsidSect="00922F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C027" w14:textId="77777777" w:rsidR="00CE263A" w:rsidRDefault="00CE263A" w:rsidP="00D87629">
      <w:r>
        <w:separator/>
      </w:r>
    </w:p>
  </w:endnote>
  <w:endnote w:type="continuationSeparator" w:id="0">
    <w:p w14:paraId="7FA9470C" w14:textId="77777777" w:rsidR="00CE263A" w:rsidRDefault="00CE263A" w:rsidP="00D8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02B3B" w14:textId="77777777" w:rsidR="002C194F" w:rsidRDefault="002C1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9C41" w14:textId="77777777" w:rsidR="002C194F" w:rsidRDefault="002C19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26DC0" w14:textId="77777777" w:rsidR="002C194F" w:rsidRDefault="002C1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114F5" w14:textId="77777777" w:rsidR="00CE263A" w:rsidRDefault="00CE263A" w:rsidP="00D87629">
      <w:r>
        <w:separator/>
      </w:r>
    </w:p>
  </w:footnote>
  <w:footnote w:type="continuationSeparator" w:id="0">
    <w:p w14:paraId="5BB460AF" w14:textId="77777777" w:rsidR="00CE263A" w:rsidRDefault="00CE263A" w:rsidP="00D8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D155B" w14:textId="77777777" w:rsidR="002C194F" w:rsidRDefault="002C1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C8BC3" w14:textId="77777777" w:rsidR="002C194F" w:rsidRDefault="002C19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9616F" w14:textId="77777777" w:rsidR="002C194F" w:rsidRDefault="002C1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8A4"/>
    <w:multiLevelType w:val="hybridMultilevel"/>
    <w:tmpl w:val="9A7C2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5EE3"/>
    <w:multiLevelType w:val="hybridMultilevel"/>
    <w:tmpl w:val="1EB8D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121D"/>
    <w:multiLevelType w:val="multilevel"/>
    <w:tmpl w:val="0654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A1953"/>
    <w:rsid w:val="000E2D6C"/>
    <w:rsid w:val="000F5D30"/>
    <w:rsid w:val="001559FE"/>
    <w:rsid w:val="00193174"/>
    <w:rsid w:val="001B7E04"/>
    <w:rsid w:val="00295468"/>
    <w:rsid w:val="002C194F"/>
    <w:rsid w:val="00311C6A"/>
    <w:rsid w:val="003C5B17"/>
    <w:rsid w:val="0042228D"/>
    <w:rsid w:val="004A51FB"/>
    <w:rsid w:val="004B3E5D"/>
    <w:rsid w:val="004D3127"/>
    <w:rsid w:val="004D64B8"/>
    <w:rsid w:val="004E2A4A"/>
    <w:rsid w:val="005401F1"/>
    <w:rsid w:val="006B7308"/>
    <w:rsid w:val="006E13D2"/>
    <w:rsid w:val="00762164"/>
    <w:rsid w:val="007831BE"/>
    <w:rsid w:val="007F7225"/>
    <w:rsid w:val="00834591"/>
    <w:rsid w:val="008D3D33"/>
    <w:rsid w:val="00922FA5"/>
    <w:rsid w:val="00953123"/>
    <w:rsid w:val="00A450C9"/>
    <w:rsid w:val="00A90417"/>
    <w:rsid w:val="00A92F7C"/>
    <w:rsid w:val="00AA0CC4"/>
    <w:rsid w:val="00BD3158"/>
    <w:rsid w:val="00CE263A"/>
    <w:rsid w:val="00CE6979"/>
    <w:rsid w:val="00D87629"/>
    <w:rsid w:val="00D96286"/>
    <w:rsid w:val="00E37CE5"/>
    <w:rsid w:val="00F141A0"/>
    <w:rsid w:val="00F556CB"/>
    <w:rsid w:val="00FB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8B9C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4D64B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308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ListParagraph">
    <w:name w:val="List Paragraph"/>
    <w:basedOn w:val="Normal"/>
    <w:uiPriority w:val="34"/>
    <w:qFormat/>
    <w:rsid w:val="006B730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D64B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4D64B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62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1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16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164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64"/>
    <w:rPr>
      <w:rFonts w:ascii="Segoe UI" w:eastAsia="SimSu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876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62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876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62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22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ac.uk/postgraduate/taught/courses/2021/ophthalmology-advanced-clinical-practice-paediatrics-mmedsci-pg-certificate-pg-diplom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2021-11-11T12:57:00Z</dcterms:created>
  <dcterms:modified xsi:type="dcterms:W3CDTF">2021-11-11T12:57:00Z</dcterms:modified>
</cp:coreProperties>
</file>